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34D62" w14:textId="0C3FC39F" w:rsidR="00140A64" w:rsidRPr="008111BB" w:rsidRDefault="0089401B" w:rsidP="00140A64">
      <w:pPr>
        <w:pStyle w:val="NormalWeb"/>
        <w:spacing w:before="0" w:beforeAutospacing="0" w:after="240" w:afterAutospacing="0" w:line="384" w:lineRule="atLeast"/>
        <w:rPr>
          <w:rFonts w:ascii="Humanst521 Lt BT" w:hAnsi="Humanst521 Lt BT"/>
          <w:spacing w:val="5"/>
          <w:sz w:val="22"/>
          <w:szCs w:val="22"/>
        </w:rPr>
      </w:pPr>
      <w:r w:rsidRPr="0089401B">
        <w:rPr>
          <w:rStyle w:val="Strong"/>
          <w:rFonts w:ascii="Humanst521 Lt BT" w:hAnsi="Humanst521 Lt BT"/>
          <w:spacing w:val="5"/>
          <w:sz w:val="22"/>
          <w:szCs w:val="22"/>
        </w:rPr>
        <w:t>Scott Gellatly</w:t>
      </w:r>
      <w:r>
        <w:rPr>
          <w:rStyle w:val="Strong"/>
          <w:rFonts w:ascii="Humanst521 Lt BT" w:hAnsi="Humanst521 Lt BT"/>
          <w:spacing w:val="5"/>
          <w:sz w:val="22"/>
          <w:szCs w:val="22"/>
        </w:rPr>
        <w:t xml:space="preserve"> | </w:t>
      </w:r>
      <w:r w:rsidR="00140A64" w:rsidRPr="008111BB">
        <w:rPr>
          <w:rStyle w:val="Strong"/>
          <w:rFonts w:ascii="Humanst521 Lt BT" w:hAnsi="Humanst521 Lt BT"/>
          <w:spacing w:val="5"/>
          <w:sz w:val="22"/>
          <w:szCs w:val="22"/>
        </w:rPr>
        <w:t>Selected Exhibitions</w:t>
      </w:r>
    </w:p>
    <w:p w14:paraId="12748FF0" w14:textId="2882E823" w:rsidR="0089401B" w:rsidRPr="009D4D0F" w:rsidRDefault="009D4D0F" w:rsidP="00140A64">
      <w:pPr>
        <w:pStyle w:val="NormalWeb"/>
        <w:spacing w:before="0" w:beforeAutospacing="0" w:after="240" w:afterAutospacing="0" w:line="384" w:lineRule="atLeast"/>
        <w:rPr>
          <w:rFonts w:ascii="Humanst521 Lt BT" w:hAnsi="Humanst521 Lt BT"/>
          <w:bCs/>
          <w:spacing w:val="5"/>
          <w:sz w:val="22"/>
          <w:szCs w:val="22"/>
        </w:rPr>
      </w:pPr>
      <w:r>
        <w:rPr>
          <w:rFonts w:ascii="Humanst521 Lt BT" w:hAnsi="Humanst521 Lt BT"/>
          <w:b/>
          <w:spacing w:val="5"/>
          <w:sz w:val="22"/>
          <w:szCs w:val="22"/>
        </w:rPr>
        <w:t xml:space="preserve">2020: Catch &amp; Release, </w:t>
      </w:r>
      <w:r>
        <w:rPr>
          <w:rFonts w:ascii="Humanst521 Lt BT" w:hAnsi="Humanst521 Lt BT"/>
          <w:bCs/>
          <w:spacing w:val="5"/>
          <w:sz w:val="22"/>
          <w:szCs w:val="22"/>
        </w:rPr>
        <w:t>LAURA VINCENT DESIGN &amp; GALLERY, Portland, OR.</w:t>
      </w:r>
      <w:bookmarkStart w:id="0" w:name="_GoBack"/>
      <w:bookmarkEnd w:id="0"/>
    </w:p>
    <w:p w14:paraId="05EC9B2C" w14:textId="05406523" w:rsidR="00140A64" w:rsidRPr="008111BB" w:rsidRDefault="00140A64" w:rsidP="00140A64">
      <w:pPr>
        <w:pStyle w:val="NormalWeb"/>
        <w:spacing w:before="0" w:beforeAutospacing="0" w:after="240" w:afterAutospacing="0" w:line="384" w:lineRule="atLeast"/>
        <w:rPr>
          <w:rFonts w:ascii="Humanst521 Lt BT" w:hAnsi="Humanst521 Lt BT"/>
          <w:spacing w:val="5"/>
          <w:sz w:val="22"/>
          <w:szCs w:val="22"/>
        </w:rPr>
      </w:pPr>
      <w:r w:rsidRPr="008111BB">
        <w:rPr>
          <w:rFonts w:ascii="Humanst521 Lt BT" w:hAnsi="Humanst521 Lt BT"/>
          <w:b/>
          <w:spacing w:val="5"/>
          <w:sz w:val="22"/>
          <w:szCs w:val="22"/>
        </w:rPr>
        <w:t>2019:</w:t>
      </w:r>
      <w:r w:rsidRPr="008111BB">
        <w:rPr>
          <w:rFonts w:ascii="Humanst521 Lt BT" w:hAnsi="Humanst521 Lt BT"/>
          <w:spacing w:val="5"/>
          <w:sz w:val="22"/>
          <w:szCs w:val="22"/>
        </w:rPr>
        <w:t xml:space="preserve"> </w:t>
      </w:r>
      <w:r w:rsidR="008111BB">
        <w:rPr>
          <w:rFonts w:ascii="Humanst521 Lt BT" w:hAnsi="Humanst521 Lt BT"/>
          <w:spacing w:val="5"/>
          <w:sz w:val="22"/>
          <w:szCs w:val="22"/>
        </w:rPr>
        <w:t xml:space="preserve"> </w:t>
      </w:r>
      <w:r w:rsidRPr="008111BB">
        <w:rPr>
          <w:rStyle w:val="Strong"/>
          <w:rFonts w:ascii="Humanst521 Lt BT" w:hAnsi="Humanst521 Lt BT"/>
          <w:spacing w:val="5"/>
          <w:sz w:val="22"/>
          <w:szCs w:val="22"/>
        </w:rPr>
        <w:t xml:space="preserve">Truth Lies Beyond, </w:t>
      </w:r>
      <w:r w:rsidRPr="008111BB">
        <w:rPr>
          <w:rFonts w:ascii="Humanst521 Lt BT" w:hAnsi="Humanst521 Lt BT"/>
          <w:spacing w:val="5"/>
          <w:sz w:val="22"/>
          <w:szCs w:val="22"/>
        </w:rPr>
        <w:t>Pop-Up Exhibition</w:t>
      </w:r>
      <w:r w:rsidRPr="008111BB">
        <w:rPr>
          <w:rStyle w:val="Strong"/>
          <w:rFonts w:ascii="Humanst521 Lt BT" w:hAnsi="Humanst521 Lt BT"/>
          <w:spacing w:val="5"/>
          <w:sz w:val="22"/>
          <w:szCs w:val="22"/>
        </w:rPr>
        <w:t xml:space="preserve">, </w:t>
      </w:r>
      <w:r w:rsidRPr="008111BB">
        <w:rPr>
          <w:rFonts w:ascii="Humanst521 Lt BT" w:hAnsi="Humanst521 Lt BT"/>
          <w:spacing w:val="5"/>
          <w:sz w:val="22"/>
          <w:szCs w:val="22"/>
        </w:rPr>
        <w:t>Foley Gallery</w:t>
      </w:r>
      <w:r w:rsidR="008111BB">
        <w:rPr>
          <w:rFonts w:ascii="Humanst521 Lt BT" w:hAnsi="Humanst521 Lt BT"/>
          <w:spacing w:val="5"/>
          <w:sz w:val="22"/>
          <w:szCs w:val="22"/>
        </w:rPr>
        <w:t>,</w:t>
      </w:r>
      <w:r w:rsidRPr="008111BB">
        <w:rPr>
          <w:rFonts w:ascii="Humanst521 Lt BT" w:hAnsi="Humanst521 Lt BT"/>
          <w:spacing w:val="5"/>
          <w:sz w:val="22"/>
          <w:szCs w:val="22"/>
        </w:rPr>
        <w:t xml:space="preserve"> NYC.</w:t>
      </w:r>
    </w:p>
    <w:p w14:paraId="7758175B" w14:textId="77777777" w:rsidR="0089401B" w:rsidRDefault="0089401B" w:rsidP="00140A64">
      <w:pPr>
        <w:pStyle w:val="NormalWeb"/>
        <w:spacing w:before="0" w:beforeAutospacing="0" w:after="240" w:afterAutospacing="0" w:line="384" w:lineRule="atLeast"/>
        <w:rPr>
          <w:rFonts w:ascii="Humanst521 Lt BT" w:hAnsi="Humanst521 Lt BT"/>
          <w:b/>
          <w:spacing w:val="5"/>
          <w:sz w:val="22"/>
          <w:szCs w:val="22"/>
        </w:rPr>
      </w:pPr>
      <w:r w:rsidRPr="0089401B">
        <w:rPr>
          <w:rFonts w:ascii="Humanst521 Lt BT" w:hAnsi="Humanst521 Lt BT"/>
          <w:b/>
          <w:spacing w:val="5"/>
          <w:sz w:val="22"/>
          <w:szCs w:val="22"/>
        </w:rPr>
        <w:t xml:space="preserve">2019:  Water and Land, Gallery at Salishan, Gleneden Beach, OR. </w:t>
      </w:r>
    </w:p>
    <w:p w14:paraId="4C71B53A" w14:textId="77777777" w:rsidR="0089401B" w:rsidRPr="008111BB" w:rsidRDefault="0089401B" w:rsidP="0089401B">
      <w:pPr>
        <w:pStyle w:val="NormalWeb"/>
        <w:spacing w:before="0" w:beforeAutospacing="0" w:after="240" w:afterAutospacing="0" w:line="384" w:lineRule="atLeast"/>
        <w:rPr>
          <w:rFonts w:ascii="Humanst521 Lt BT" w:hAnsi="Humanst521 Lt BT"/>
          <w:spacing w:val="5"/>
          <w:sz w:val="22"/>
          <w:szCs w:val="22"/>
        </w:rPr>
      </w:pPr>
      <w:r w:rsidRPr="008111BB">
        <w:rPr>
          <w:rFonts w:ascii="Humanst521 Lt BT" w:hAnsi="Humanst521 Lt BT"/>
          <w:b/>
          <w:spacing w:val="5"/>
          <w:sz w:val="22"/>
          <w:szCs w:val="22"/>
        </w:rPr>
        <w:t>2005 – 2019:</w:t>
      </w:r>
      <w:r w:rsidRPr="008111BB">
        <w:rPr>
          <w:rFonts w:ascii="Humanst521 Lt BT" w:hAnsi="Humanst521 Lt BT"/>
          <w:spacing w:val="5"/>
          <w:sz w:val="22"/>
          <w:szCs w:val="22"/>
        </w:rPr>
        <w:t xml:space="preserve"> </w:t>
      </w:r>
      <w:r>
        <w:rPr>
          <w:rFonts w:ascii="Humanst521 Lt BT" w:hAnsi="Humanst521 Lt BT"/>
          <w:spacing w:val="5"/>
          <w:sz w:val="22"/>
          <w:szCs w:val="22"/>
        </w:rPr>
        <w:t xml:space="preserve"> </w:t>
      </w:r>
      <w:r w:rsidRPr="008111BB">
        <w:rPr>
          <w:rStyle w:val="Strong"/>
          <w:rFonts w:ascii="Humanst521 Lt BT" w:hAnsi="Humanst521 Lt BT"/>
          <w:spacing w:val="5"/>
          <w:sz w:val="22"/>
          <w:szCs w:val="22"/>
        </w:rPr>
        <w:t>Pacific Northwest Plein Air</w:t>
      </w:r>
      <w:r w:rsidRPr="008111BB">
        <w:rPr>
          <w:rFonts w:ascii="Humanst521 Lt BT" w:hAnsi="Humanst521 Lt BT"/>
          <w:spacing w:val="5"/>
          <w:sz w:val="22"/>
          <w:szCs w:val="22"/>
        </w:rPr>
        <w:t xml:space="preserve">, Columbia Art Center, Hood River, OR and Maryhill Museum of Art, Goldendale, WA. </w:t>
      </w:r>
    </w:p>
    <w:p w14:paraId="6109901E" w14:textId="1D9EFCE1" w:rsidR="00140A64" w:rsidRPr="008111BB" w:rsidRDefault="00140A64" w:rsidP="00140A64">
      <w:pPr>
        <w:pStyle w:val="NormalWeb"/>
        <w:spacing w:before="0" w:beforeAutospacing="0" w:after="240" w:afterAutospacing="0" w:line="384" w:lineRule="atLeast"/>
        <w:rPr>
          <w:rFonts w:ascii="Humanst521 Lt BT" w:hAnsi="Humanst521 Lt BT"/>
          <w:spacing w:val="5"/>
          <w:sz w:val="22"/>
          <w:szCs w:val="22"/>
        </w:rPr>
      </w:pPr>
      <w:r w:rsidRPr="008111BB">
        <w:rPr>
          <w:rFonts w:ascii="Humanst521 Lt BT" w:hAnsi="Humanst521 Lt BT"/>
          <w:b/>
          <w:spacing w:val="5"/>
          <w:sz w:val="22"/>
          <w:szCs w:val="22"/>
        </w:rPr>
        <w:t>2019:</w:t>
      </w:r>
      <w:r w:rsidRPr="008111BB">
        <w:rPr>
          <w:rFonts w:ascii="Humanst521 Lt BT" w:hAnsi="Humanst521 Lt BT"/>
          <w:spacing w:val="5"/>
          <w:sz w:val="22"/>
          <w:szCs w:val="22"/>
        </w:rPr>
        <w:t xml:space="preserve"> </w:t>
      </w:r>
      <w:r w:rsidR="008111BB">
        <w:rPr>
          <w:rFonts w:ascii="Humanst521 Lt BT" w:hAnsi="Humanst521 Lt BT"/>
          <w:spacing w:val="5"/>
          <w:sz w:val="22"/>
          <w:szCs w:val="22"/>
        </w:rPr>
        <w:t xml:space="preserve"> </w:t>
      </w:r>
      <w:r w:rsidRPr="008111BB">
        <w:rPr>
          <w:rStyle w:val="Strong"/>
          <w:rFonts w:ascii="Humanst521 Lt BT" w:hAnsi="Humanst521 Lt BT"/>
          <w:spacing w:val="5"/>
          <w:sz w:val="22"/>
          <w:szCs w:val="22"/>
        </w:rPr>
        <w:t>Skies</w:t>
      </w:r>
      <w:r w:rsidRPr="008111BB">
        <w:rPr>
          <w:rFonts w:ascii="Humanst521 Lt BT" w:hAnsi="Humanst521 Lt BT"/>
          <w:spacing w:val="5"/>
          <w:sz w:val="22"/>
          <w:szCs w:val="22"/>
        </w:rPr>
        <w:t>, Trinity Episcopal Cathedral, Portland, OR.</w:t>
      </w:r>
    </w:p>
    <w:p w14:paraId="46EAC463" w14:textId="77777777" w:rsidR="00140A64" w:rsidRPr="008111BB" w:rsidRDefault="00140A64" w:rsidP="00140A64">
      <w:pPr>
        <w:pStyle w:val="NormalWeb"/>
        <w:spacing w:before="0" w:beforeAutospacing="0" w:after="240" w:afterAutospacing="0" w:line="384" w:lineRule="atLeast"/>
        <w:rPr>
          <w:rFonts w:ascii="Humanst521 Lt BT" w:hAnsi="Humanst521 Lt BT"/>
          <w:spacing w:val="5"/>
          <w:sz w:val="22"/>
          <w:szCs w:val="22"/>
        </w:rPr>
      </w:pPr>
      <w:r w:rsidRPr="008111BB">
        <w:rPr>
          <w:rFonts w:ascii="Humanst521 Lt BT" w:hAnsi="Humanst521 Lt BT"/>
          <w:b/>
          <w:spacing w:val="5"/>
          <w:sz w:val="22"/>
          <w:szCs w:val="22"/>
        </w:rPr>
        <w:t>2019:</w:t>
      </w:r>
      <w:r w:rsidRPr="008111BB">
        <w:rPr>
          <w:rFonts w:ascii="Humanst521 Lt BT" w:hAnsi="Humanst521 Lt BT"/>
          <w:spacing w:val="5"/>
          <w:sz w:val="22"/>
          <w:szCs w:val="22"/>
        </w:rPr>
        <w:t xml:space="preserve"> </w:t>
      </w:r>
      <w:r w:rsidR="008111BB">
        <w:rPr>
          <w:rFonts w:ascii="Humanst521 Lt BT" w:hAnsi="Humanst521 Lt BT"/>
          <w:spacing w:val="5"/>
          <w:sz w:val="22"/>
          <w:szCs w:val="22"/>
        </w:rPr>
        <w:t xml:space="preserve"> </w:t>
      </w:r>
      <w:r w:rsidRPr="008111BB">
        <w:rPr>
          <w:rStyle w:val="Strong"/>
          <w:rFonts w:ascii="Humanst521 Lt BT" w:hAnsi="Humanst521 Lt BT"/>
          <w:spacing w:val="5"/>
          <w:sz w:val="22"/>
          <w:szCs w:val="22"/>
        </w:rPr>
        <w:t>Cole Gallery</w:t>
      </w:r>
      <w:r w:rsidRPr="008111BB">
        <w:rPr>
          <w:rFonts w:ascii="Humanst521 Lt BT" w:hAnsi="Humanst521 Lt BT"/>
          <w:spacing w:val="5"/>
          <w:sz w:val="22"/>
          <w:szCs w:val="22"/>
        </w:rPr>
        <w:t>, Edmonds, WA.</w:t>
      </w:r>
    </w:p>
    <w:p w14:paraId="3D41F643" w14:textId="77777777" w:rsidR="0089401B" w:rsidRPr="008111BB" w:rsidRDefault="0089401B" w:rsidP="0089401B">
      <w:pPr>
        <w:pStyle w:val="NormalWeb"/>
        <w:spacing w:before="0" w:beforeAutospacing="0" w:after="240" w:afterAutospacing="0" w:line="384" w:lineRule="atLeast"/>
        <w:rPr>
          <w:rFonts w:ascii="Humanst521 Lt BT" w:hAnsi="Humanst521 Lt BT"/>
          <w:spacing w:val="5"/>
          <w:sz w:val="22"/>
          <w:szCs w:val="22"/>
        </w:rPr>
      </w:pPr>
      <w:r w:rsidRPr="008111BB">
        <w:rPr>
          <w:rFonts w:ascii="Humanst521 Lt BT" w:hAnsi="Humanst521 Lt BT"/>
          <w:b/>
          <w:spacing w:val="5"/>
          <w:sz w:val="22"/>
          <w:szCs w:val="22"/>
        </w:rPr>
        <w:t>2000 – 2018:</w:t>
      </w:r>
      <w:r w:rsidRPr="008111BB">
        <w:rPr>
          <w:rFonts w:ascii="Humanst521 Lt BT" w:hAnsi="Humanst521 Lt BT"/>
          <w:spacing w:val="5"/>
          <w:sz w:val="22"/>
          <w:szCs w:val="22"/>
        </w:rPr>
        <w:t xml:space="preserve"> </w:t>
      </w:r>
      <w:r>
        <w:rPr>
          <w:rFonts w:ascii="Humanst521 Lt BT" w:hAnsi="Humanst521 Lt BT"/>
          <w:spacing w:val="5"/>
          <w:sz w:val="22"/>
          <w:szCs w:val="22"/>
        </w:rPr>
        <w:t xml:space="preserve"> </w:t>
      </w:r>
      <w:r w:rsidRPr="008111BB">
        <w:rPr>
          <w:rStyle w:val="Strong"/>
          <w:rFonts w:ascii="Humanst521 Lt BT" w:hAnsi="Humanst521 Lt BT"/>
          <w:spacing w:val="5"/>
          <w:sz w:val="22"/>
          <w:szCs w:val="22"/>
        </w:rPr>
        <w:t>Brian Marki Fine Art</w:t>
      </w:r>
      <w:r w:rsidRPr="008111BB">
        <w:rPr>
          <w:rFonts w:ascii="Humanst521 Lt BT" w:hAnsi="Humanst521 Lt BT"/>
          <w:spacing w:val="5"/>
          <w:sz w:val="22"/>
          <w:szCs w:val="22"/>
        </w:rPr>
        <w:t>, Portland, OR and Palm Springs, CA</w:t>
      </w:r>
    </w:p>
    <w:p w14:paraId="377CDC9D" w14:textId="77777777" w:rsidR="00140A64" w:rsidRPr="008111BB" w:rsidRDefault="00140A64" w:rsidP="00140A64">
      <w:pPr>
        <w:pStyle w:val="NormalWeb"/>
        <w:spacing w:before="0" w:beforeAutospacing="0" w:after="240" w:afterAutospacing="0" w:line="384" w:lineRule="atLeast"/>
        <w:rPr>
          <w:rFonts w:ascii="Humanst521 Lt BT" w:hAnsi="Humanst521 Lt BT"/>
          <w:spacing w:val="5"/>
          <w:sz w:val="22"/>
          <w:szCs w:val="22"/>
        </w:rPr>
      </w:pPr>
      <w:r w:rsidRPr="008111BB">
        <w:rPr>
          <w:rFonts w:ascii="Humanst521 Lt BT" w:hAnsi="Humanst521 Lt BT"/>
          <w:b/>
          <w:spacing w:val="5"/>
          <w:sz w:val="22"/>
          <w:szCs w:val="22"/>
        </w:rPr>
        <w:t>2018:</w:t>
      </w:r>
      <w:r w:rsidR="008111BB">
        <w:rPr>
          <w:rFonts w:ascii="Humanst521 Lt BT" w:hAnsi="Humanst521 Lt BT"/>
          <w:b/>
          <w:spacing w:val="5"/>
          <w:sz w:val="22"/>
          <w:szCs w:val="22"/>
        </w:rPr>
        <w:t xml:space="preserve"> </w:t>
      </w:r>
      <w:r w:rsidRPr="008111BB">
        <w:rPr>
          <w:rFonts w:ascii="Humanst521 Lt BT" w:hAnsi="Humanst521 Lt BT"/>
          <w:spacing w:val="5"/>
          <w:sz w:val="22"/>
          <w:szCs w:val="22"/>
        </w:rPr>
        <w:t xml:space="preserve"> </w:t>
      </w:r>
      <w:r w:rsidRPr="008111BB">
        <w:rPr>
          <w:rStyle w:val="Strong"/>
          <w:rFonts w:ascii="Humanst521 Lt BT" w:hAnsi="Humanst521 Lt BT"/>
          <w:spacing w:val="5"/>
          <w:sz w:val="22"/>
          <w:szCs w:val="22"/>
        </w:rPr>
        <w:t>Standpoints – Contemporary Landscape Painting Symposium</w:t>
      </w:r>
      <w:r w:rsidRPr="008111BB">
        <w:rPr>
          <w:rFonts w:ascii="Humanst521 Lt BT" w:hAnsi="Humanst521 Lt BT"/>
          <w:spacing w:val="5"/>
          <w:sz w:val="22"/>
          <w:szCs w:val="22"/>
        </w:rPr>
        <w:t>, Missouri Southern State University, Joplin, MO.</w:t>
      </w:r>
    </w:p>
    <w:p w14:paraId="4C2833EC" w14:textId="77777777" w:rsidR="00140A64" w:rsidRPr="008111BB" w:rsidRDefault="00140A64" w:rsidP="00140A64">
      <w:pPr>
        <w:pStyle w:val="NormalWeb"/>
        <w:spacing w:before="0" w:beforeAutospacing="0" w:after="240" w:afterAutospacing="0" w:line="384" w:lineRule="atLeast"/>
        <w:rPr>
          <w:rFonts w:ascii="Humanst521 Lt BT" w:hAnsi="Humanst521 Lt BT"/>
          <w:b/>
          <w:bCs/>
          <w:spacing w:val="5"/>
          <w:sz w:val="22"/>
          <w:szCs w:val="22"/>
        </w:rPr>
      </w:pPr>
      <w:r w:rsidRPr="008111BB">
        <w:rPr>
          <w:rStyle w:val="Strong"/>
          <w:rFonts w:ascii="Humanst521 Lt BT" w:hAnsi="Humanst521 Lt BT"/>
          <w:spacing w:val="5"/>
          <w:sz w:val="22"/>
          <w:szCs w:val="22"/>
        </w:rPr>
        <w:t xml:space="preserve">2016 &amp; 2018: </w:t>
      </w:r>
      <w:r w:rsidR="008111BB">
        <w:rPr>
          <w:rStyle w:val="Strong"/>
          <w:rFonts w:ascii="Humanst521 Lt BT" w:hAnsi="Humanst521 Lt BT"/>
          <w:spacing w:val="5"/>
          <w:sz w:val="22"/>
          <w:szCs w:val="22"/>
        </w:rPr>
        <w:t xml:space="preserve"> </w:t>
      </w:r>
      <w:r w:rsidRPr="008111BB">
        <w:rPr>
          <w:rStyle w:val="Strong"/>
          <w:rFonts w:ascii="Humanst521 Lt BT" w:hAnsi="Humanst521 Lt BT"/>
          <w:spacing w:val="5"/>
          <w:sz w:val="22"/>
          <w:szCs w:val="22"/>
        </w:rPr>
        <w:t>Olmsted Plein Air Invitational</w:t>
      </w:r>
      <w:r w:rsidRPr="008111BB">
        <w:rPr>
          <w:rFonts w:ascii="Humanst521 Lt BT" w:hAnsi="Humanst521 Lt BT"/>
          <w:spacing w:val="5"/>
          <w:sz w:val="22"/>
          <w:szCs w:val="22"/>
        </w:rPr>
        <w:t xml:space="preserve">, Atlanta, GA. </w:t>
      </w:r>
    </w:p>
    <w:p w14:paraId="3D5CCA1D" w14:textId="77777777" w:rsidR="00140A64" w:rsidRPr="008111BB" w:rsidRDefault="00140A64" w:rsidP="00140A64">
      <w:pPr>
        <w:pStyle w:val="NormalWeb"/>
        <w:spacing w:before="0" w:beforeAutospacing="0" w:after="240" w:afterAutospacing="0" w:line="384" w:lineRule="atLeast"/>
        <w:rPr>
          <w:rFonts w:ascii="Humanst521 Lt BT" w:hAnsi="Humanst521 Lt BT"/>
          <w:spacing w:val="5"/>
          <w:sz w:val="22"/>
          <w:szCs w:val="22"/>
        </w:rPr>
      </w:pPr>
      <w:r w:rsidRPr="008111BB">
        <w:rPr>
          <w:rFonts w:ascii="Humanst521 Lt BT" w:hAnsi="Humanst521 Lt BT"/>
          <w:b/>
          <w:spacing w:val="5"/>
          <w:sz w:val="22"/>
          <w:szCs w:val="22"/>
        </w:rPr>
        <w:t>2014</w:t>
      </w:r>
      <w:r w:rsidRPr="008111BB">
        <w:rPr>
          <w:rFonts w:ascii="Humanst521 Lt BT" w:hAnsi="Humanst521 Lt BT"/>
          <w:spacing w:val="5"/>
          <w:sz w:val="22"/>
          <w:szCs w:val="22"/>
        </w:rPr>
        <w:t xml:space="preserve">: </w:t>
      </w:r>
      <w:r w:rsidR="008111BB" w:rsidRPr="008111BB">
        <w:rPr>
          <w:rFonts w:ascii="Humanst521 Lt BT" w:hAnsi="Humanst521 Lt BT"/>
          <w:spacing w:val="5"/>
          <w:sz w:val="22"/>
          <w:szCs w:val="22"/>
        </w:rPr>
        <w:t xml:space="preserve"> </w:t>
      </w:r>
      <w:r w:rsidRPr="008111BB">
        <w:rPr>
          <w:rFonts w:ascii="Humanst521 Lt BT" w:hAnsi="Humanst521 Lt BT"/>
          <w:b/>
          <w:spacing w:val="5"/>
          <w:sz w:val="22"/>
          <w:szCs w:val="22"/>
        </w:rPr>
        <w:t>Door County Plein Air</w:t>
      </w:r>
      <w:r w:rsidRPr="008111BB">
        <w:rPr>
          <w:rFonts w:ascii="Humanst521 Lt BT" w:hAnsi="Humanst521 Lt BT"/>
          <w:spacing w:val="5"/>
          <w:sz w:val="22"/>
          <w:szCs w:val="22"/>
        </w:rPr>
        <w:t>, Door County, WI</w:t>
      </w:r>
    </w:p>
    <w:p w14:paraId="61616874" w14:textId="77777777" w:rsidR="008111BB" w:rsidRPr="008111BB" w:rsidRDefault="008111BB" w:rsidP="008111BB">
      <w:pPr>
        <w:rPr>
          <w:sz w:val="22"/>
        </w:rPr>
      </w:pPr>
      <w:r w:rsidRPr="008111BB">
        <w:rPr>
          <w:b/>
          <w:sz w:val="22"/>
        </w:rPr>
        <w:t>2003:  Northwest Fine Arts Competition</w:t>
      </w:r>
      <w:r w:rsidRPr="008111BB">
        <w:rPr>
          <w:sz w:val="22"/>
        </w:rPr>
        <w:t>, Phinney Center Gallery, Seattle, WA. Juror:</w:t>
      </w:r>
    </w:p>
    <w:p w14:paraId="70F10BB2" w14:textId="77777777" w:rsidR="008111BB" w:rsidRPr="008111BB" w:rsidRDefault="008111BB" w:rsidP="008111BB">
      <w:pPr>
        <w:rPr>
          <w:sz w:val="22"/>
        </w:rPr>
      </w:pPr>
      <w:r w:rsidRPr="008111BB">
        <w:rPr>
          <w:sz w:val="22"/>
        </w:rPr>
        <w:t>Francine Seders.</w:t>
      </w:r>
    </w:p>
    <w:p w14:paraId="6A5A9888" w14:textId="77777777" w:rsidR="008111BB" w:rsidRPr="008111BB" w:rsidRDefault="008111BB" w:rsidP="008111BB">
      <w:pPr>
        <w:rPr>
          <w:sz w:val="22"/>
        </w:rPr>
      </w:pPr>
      <w:r w:rsidRPr="008111BB">
        <w:rPr>
          <w:b/>
          <w:sz w:val="22"/>
        </w:rPr>
        <w:t>2001</w:t>
      </w:r>
      <w:r>
        <w:rPr>
          <w:sz w:val="22"/>
        </w:rPr>
        <w:t>:</w:t>
      </w:r>
      <w:r w:rsidRPr="008111BB">
        <w:rPr>
          <w:sz w:val="22"/>
        </w:rPr>
        <w:t xml:space="preserve"> </w:t>
      </w:r>
      <w:r>
        <w:rPr>
          <w:sz w:val="22"/>
        </w:rPr>
        <w:t xml:space="preserve"> </w:t>
      </w:r>
      <w:r w:rsidRPr="008111BB">
        <w:rPr>
          <w:b/>
          <w:sz w:val="22"/>
        </w:rPr>
        <w:t>Placescapes</w:t>
      </w:r>
      <w:r w:rsidRPr="008111BB">
        <w:rPr>
          <w:sz w:val="22"/>
        </w:rPr>
        <w:t xml:space="preserve">, Stage Gallery, Merrick, </w:t>
      </w:r>
      <w:r>
        <w:rPr>
          <w:sz w:val="22"/>
        </w:rPr>
        <w:t>NY</w:t>
      </w:r>
      <w:r w:rsidRPr="008111BB">
        <w:rPr>
          <w:sz w:val="22"/>
        </w:rPr>
        <w:t>. Juror: Marietta Warner-Siegel.</w:t>
      </w:r>
    </w:p>
    <w:p w14:paraId="309A96C3" w14:textId="77777777" w:rsidR="008111BB" w:rsidRPr="008111BB" w:rsidRDefault="008111BB" w:rsidP="008111BB">
      <w:pPr>
        <w:rPr>
          <w:sz w:val="22"/>
        </w:rPr>
      </w:pPr>
      <w:r w:rsidRPr="008111BB">
        <w:rPr>
          <w:b/>
          <w:sz w:val="22"/>
        </w:rPr>
        <w:t xml:space="preserve">1999: </w:t>
      </w:r>
      <w:r>
        <w:rPr>
          <w:b/>
          <w:sz w:val="22"/>
        </w:rPr>
        <w:t xml:space="preserve"> </w:t>
      </w:r>
      <w:r w:rsidRPr="008111BB">
        <w:rPr>
          <w:b/>
          <w:sz w:val="22"/>
        </w:rPr>
        <w:t>Color of Dreams Group Show,</w:t>
      </w:r>
      <w:r w:rsidRPr="008111BB">
        <w:rPr>
          <w:sz w:val="22"/>
        </w:rPr>
        <w:t xml:space="preserve"> Littman Gallery, Portland State University, Portland, OR.</w:t>
      </w:r>
    </w:p>
    <w:p w14:paraId="35968C42" w14:textId="77777777" w:rsidR="006A2690" w:rsidRPr="008111BB" w:rsidRDefault="008111BB" w:rsidP="008111BB">
      <w:pPr>
        <w:rPr>
          <w:sz w:val="22"/>
        </w:rPr>
      </w:pPr>
      <w:r w:rsidRPr="008111BB">
        <w:rPr>
          <w:sz w:val="22"/>
        </w:rPr>
        <w:t>Jurors: Charles Froelick, Jeffery Thomas, Kristi Edmonds, and Terri Hopkins.</w:t>
      </w:r>
    </w:p>
    <w:sectPr w:rsidR="006A2690" w:rsidRPr="00811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 Lt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64"/>
    <w:rsid w:val="00140A64"/>
    <w:rsid w:val="006A2690"/>
    <w:rsid w:val="008111BB"/>
    <w:rsid w:val="0089401B"/>
    <w:rsid w:val="009D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A8BCD"/>
  <w15:chartTrackingRefBased/>
  <w15:docId w15:val="{2F89CBA6-71E8-4FC4-B6BC-343BF337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umanst521 Lt BT" w:eastAsiaTheme="minorHAnsi" w:hAnsi="Humanst521 Lt B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140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Gellatly</dc:creator>
  <cp:keywords/>
  <dc:description/>
  <cp:lastModifiedBy>Scott Gellatly</cp:lastModifiedBy>
  <cp:revision>4</cp:revision>
  <dcterms:created xsi:type="dcterms:W3CDTF">2019-09-03T04:52:00Z</dcterms:created>
  <dcterms:modified xsi:type="dcterms:W3CDTF">2020-02-19T18:50:00Z</dcterms:modified>
</cp:coreProperties>
</file>